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A5080" w14:textId="0E42B94F" w:rsidR="00B72A58" w:rsidRPr="00345CB3" w:rsidRDefault="00B72A58" w:rsidP="00B72A58">
      <w:pPr>
        <w:pStyle w:val="En-tte"/>
        <w:jc w:val="center"/>
        <w:rPr>
          <w:rFonts w:ascii="Montserrat" w:hAnsi="Montserrat"/>
          <w:sz w:val="20"/>
          <w:szCs w:val="20"/>
        </w:rPr>
      </w:pPr>
      <w:r w:rsidRPr="00345CB3">
        <w:rPr>
          <w:rFonts w:ascii="Montserrat" w:hAnsi="Montserrat"/>
          <w:sz w:val="20"/>
          <w:szCs w:val="20"/>
        </w:rPr>
        <w:t xml:space="preserve">Société Européenne au capital de </w:t>
      </w:r>
      <w:r w:rsidR="002E405A" w:rsidRPr="00345CB3">
        <w:rPr>
          <w:rFonts w:ascii="Montserrat" w:hAnsi="Montserrat"/>
          <w:sz w:val="20"/>
          <w:szCs w:val="20"/>
        </w:rPr>
        <w:t>31 534 680</w:t>
      </w:r>
      <w:r w:rsidRPr="00345CB3">
        <w:rPr>
          <w:rFonts w:ascii="Montserrat" w:hAnsi="Montserrat"/>
          <w:sz w:val="20"/>
          <w:szCs w:val="20"/>
        </w:rPr>
        <w:t xml:space="preserve"> </w:t>
      </w:r>
      <w:r w:rsidR="006B3112">
        <w:rPr>
          <w:rFonts w:ascii="Montserrat" w:hAnsi="Montserrat"/>
          <w:sz w:val="20"/>
          <w:szCs w:val="20"/>
        </w:rPr>
        <w:t>€</w:t>
      </w:r>
      <w:r w:rsidRPr="00345CB3">
        <w:rPr>
          <w:rFonts w:ascii="Montserrat" w:hAnsi="Montserrat"/>
          <w:sz w:val="20"/>
          <w:szCs w:val="20"/>
        </w:rPr>
        <w:t xml:space="preserve"> </w:t>
      </w:r>
    </w:p>
    <w:p w14:paraId="343F3F4E" w14:textId="77777777" w:rsidR="00B72A58" w:rsidRPr="00345CB3" w:rsidRDefault="00B72A58" w:rsidP="00B72A58">
      <w:pPr>
        <w:pStyle w:val="En-tte"/>
        <w:jc w:val="center"/>
        <w:rPr>
          <w:rFonts w:ascii="Montserrat" w:hAnsi="Montserrat"/>
          <w:sz w:val="20"/>
          <w:szCs w:val="20"/>
        </w:rPr>
      </w:pPr>
      <w:r w:rsidRPr="00345CB3">
        <w:rPr>
          <w:rFonts w:ascii="Montserrat" w:hAnsi="Montserrat"/>
          <w:sz w:val="20"/>
          <w:szCs w:val="20"/>
        </w:rPr>
        <w:t xml:space="preserve">Siège social : L’Enclos 34725 Saint-Félix de Lodez </w:t>
      </w:r>
    </w:p>
    <w:p w14:paraId="1AFC023D" w14:textId="77777777" w:rsidR="002E405A" w:rsidRPr="00345CB3" w:rsidRDefault="002E405A" w:rsidP="002E405A">
      <w:pPr>
        <w:pStyle w:val="En-tte"/>
        <w:jc w:val="center"/>
        <w:rPr>
          <w:rFonts w:ascii="Montserrat" w:hAnsi="Montserrat"/>
          <w:sz w:val="20"/>
          <w:szCs w:val="20"/>
        </w:rPr>
      </w:pPr>
      <w:r w:rsidRPr="00345CB3">
        <w:rPr>
          <w:rFonts w:ascii="Montserrat" w:hAnsi="Montserrat"/>
          <w:sz w:val="20"/>
          <w:szCs w:val="20"/>
        </w:rPr>
        <w:t xml:space="preserve">896520038 RCS MONTPELLIER </w:t>
      </w:r>
    </w:p>
    <w:p w14:paraId="196111D5" w14:textId="77777777" w:rsidR="00B72A58" w:rsidRDefault="00B72A58" w:rsidP="00FC22AA">
      <w:pPr>
        <w:rPr>
          <w:rFonts w:ascii="Montserrat" w:hAnsi="Montserrat"/>
        </w:rPr>
      </w:pPr>
    </w:p>
    <w:p w14:paraId="77E5309F" w14:textId="77777777" w:rsidR="00AE6404" w:rsidRPr="00345CB3" w:rsidRDefault="00AE6404" w:rsidP="00FC22AA">
      <w:pPr>
        <w:rPr>
          <w:rFonts w:ascii="Montserrat" w:hAnsi="Montserrat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566FC" w:rsidRPr="00345CB3" w14:paraId="36E3F484" w14:textId="77777777" w:rsidTr="003566FC">
        <w:tc>
          <w:tcPr>
            <w:tcW w:w="9062" w:type="dxa"/>
          </w:tcPr>
          <w:p w14:paraId="51ACA597" w14:textId="77777777" w:rsidR="003566FC" w:rsidRPr="00345CB3" w:rsidRDefault="003566FC" w:rsidP="003566FC">
            <w:pPr>
              <w:tabs>
                <w:tab w:val="left" w:pos="7695"/>
              </w:tabs>
              <w:jc w:val="center"/>
              <w:rPr>
                <w:rFonts w:ascii="Montserrat" w:hAnsi="Montserrat"/>
                <w:sz w:val="24"/>
                <w:szCs w:val="24"/>
              </w:rPr>
            </w:pPr>
          </w:p>
          <w:p w14:paraId="4058913A" w14:textId="77777777" w:rsidR="002E529C" w:rsidRPr="00345CB3" w:rsidRDefault="002E529C" w:rsidP="002E529C">
            <w:pPr>
              <w:tabs>
                <w:tab w:val="left" w:pos="7695"/>
              </w:tabs>
              <w:jc w:val="center"/>
              <w:rPr>
                <w:rFonts w:ascii="Montserrat" w:hAnsi="Montserrat"/>
                <w:sz w:val="24"/>
                <w:szCs w:val="24"/>
              </w:rPr>
            </w:pPr>
            <w:r w:rsidRPr="00345CB3">
              <w:rPr>
                <w:rFonts w:ascii="Montserrat" w:hAnsi="Montserrat"/>
                <w:sz w:val="24"/>
                <w:szCs w:val="24"/>
              </w:rPr>
              <w:t xml:space="preserve">INFORMATION MENSUELLE RELATIVE AU </w:t>
            </w:r>
          </w:p>
          <w:p w14:paraId="20C8397C" w14:textId="77777777" w:rsidR="002E529C" w:rsidRPr="00FE3736" w:rsidRDefault="002E529C" w:rsidP="002E529C">
            <w:pPr>
              <w:tabs>
                <w:tab w:val="left" w:pos="7695"/>
              </w:tabs>
              <w:jc w:val="center"/>
              <w:rPr>
                <w:rFonts w:ascii="Montserrat ExtraBold" w:hAnsi="Montserrat ExtraBold"/>
                <w:sz w:val="24"/>
                <w:szCs w:val="24"/>
              </w:rPr>
            </w:pPr>
            <w:r w:rsidRPr="00345CB3">
              <w:rPr>
                <w:rFonts w:ascii="Montserrat" w:hAnsi="Montserrat"/>
                <w:sz w:val="24"/>
                <w:szCs w:val="24"/>
              </w:rPr>
              <w:br/>
            </w:r>
            <w:r w:rsidRPr="00FE3736">
              <w:rPr>
                <w:rFonts w:ascii="Montserrat ExtraBold" w:hAnsi="Montserrat ExtraBold"/>
                <w:sz w:val="24"/>
                <w:szCs w:val="24"/>
              </w:rPr>
              <w:t xml:space="preserve">NOMBRE TOTAL DE DROITS DE VOTE ET D’ACTIONS </w:t>
            </w:r>
            <w:r w:rsidRPr="00FE3736">
              <w:rPr>
                <w:rFonts w:ascii="Montserrat ExtraBold" w:hAnsi="Montserrat ExtraBold"/>
                <w:sz w:val="24"/>
                <w:szCs w:val="24"/>
              </w:rPr>
              <w:br/>
              <w:t xml:space="preserve">COMPOSANT LE CAPITAL SOCIAL </w:t>
            </w:r>
          </w:p>
          <w:p w14:paraId="3C52149A" w14:textId="77777777" w:rsidR="002E529C" w:rsidRPr="00345CB3" w:rsidRDefault="002E529C" w:rsidP="002E529C">
            <w:pPr>
              <w:tabs>
                <w:tab w:val="left" w:pos="7695"/>
              </w:tabs>
              <w:jc w:val="center"/>
              <w:rPr>
                <w:rFonts w:ascii="Montserrat" w:hAnsi="Montserrat"/>
                <w:sz w:val="24"/>
                <w:szCs w:val="24"/>
              </w:rPr>
            </w:pPr>
          </w:p>
          <w:p w14:paraId="33ED2785" w14:textId="596BD4C2" w:rsidR="002E529C" w:rsidRPr="00FE3736" w:rsidRDefault="002E529C" w:rsidP="00F7785C">
            <w:pPr>
              <w:tabs>
                <w:tab w:val="left" w:pos="7695"/>
              </w:tabs>
              <w:jc w:val="center"/>
              <w:rPr>
                <w:rFonts w:ascii="Montserrat" w:hAnsi="Montserrat"/>
                <w:i/>
                <w:iCs/>
                <w:sz w:val="24"/>
                <w:szCs w:val="24"/>
              </w:rPr>
            </w:pPr>
            <w:r w:rsidRPr="00FE3736">
              <w:rPr>
                <w:rFonts w:ascii="Montserrat" w:hAnsi="Montserrat"/>
                <w:i/>
                <w:iCs/>
                <w:sz w:val="24"/>
                <w:szCs w:val="24"/>
              </w:rPr>
              <w:t xml:space="preserve">AU </w:t>
            </w:r>
            <w:r w:rsidR="006034D4">
              <w:rPr>
                <w:rFonts w:ascii="Montserrat" w:hAnsi="Montserrat"/>
                <w:i/>
                <w:iCs/>
                <w:sz w:val="24"/>
                <w:szCs w:val="24"/>
              </w:rPr>
              <w:t>28</w:t>
            </w:r>
            <w:r w:rsidRPr="00FE3736">
              <w:rPr>
                <w:rFonts w:ascii="Montserrat" w:hAnsi="Montserrat"/>
                <w:i/>
                <w:iCs/>
                <w:sz w:val="24"/>
                <w:szCs w:val="24"/>
              </w:rPr>
              <w:t>.</w:t>
            </w:r>
            <w:r w:rsidR="00E673C7">
              <w:rPr>
                <w:rFonts w:ascii="Montserrat" w:hAnsi="Montserrat"/>
                <w:i/>
                <w:iCs/>
                <w:sz w:val="24"/>
                <w:szCs w:val="24"/>
              </w:rPr>
              <w:t>0</w:t>
            </w:r>
            <w:r w:rsidR="006034D4">
              <w:rPr>
                <w:rFonts w:ascii="Montserrat" w:hAnsi="Montserrat"/>
                <w:i/>
                <w:iCs/>
                <w:sz w:val="24"/>
                <w:szCs w:val="24"/>
              </w:rPr>
              <w:t>2</w:t>
            </w:r>
            <w:r w:rsidRPr="00FE3736">
              <w:rPr>
                <w:rFonts w:ascii="Montserrat" w:hAnsi="Montserrat"/>
                <w:i/>
                <w:iCs/>
                <w:sz w:val="24"/>
                <w:szCs w:val="24"/>
              </w:rPr>
              <w:t>.202</w:t>
            </w:r>
            <w:r w:rsidR="00E673C7">
              <w:rPr>
                <w:rFonts w:ascii="Montserrat" w:hAnsi="Montserrat"/>
                <w:i/>
                <w:iCs/>
                <w:sz w:val="24"/>
                <w:szCs w:val="24"/>
              </w:rPr>
              <w:t>6</w:t>
            </w:r>
          </w:p>
          <w:p w14:paraId="2C11EF69" w14:textId="77777777" w:rsidR="002E529C" w:rsidRPr="00345CB3" w:rsidRDefault="002E529C" w:rsidP="002E529C">
            <w:pPr>
              <w:tabs>
                <w:tab w:val="left" w:pos="7695"/>
              </w:tabs>
              <w:jc w:val="center"/>
              <w:rPr>
                <w:rFonts w:ascii="Montserrat" w:hAnsi="Montserrat"/>
                <w:sz w:val="24"/>
                <w:szCs w:val="24"/>
              </w:rPr>
            </w:pPr>
          </w:p>
          <w:p w14:paraId="471A5DAB" w14:textId="77777777" w:rsidR="002E529C" w:rsidRPr="00345CB3" w:rsidRDefault="002E529C" w:rsidP="002E529C">
            <w:pPr>
              <w:tabs>
                <w:tab w:val="left" w:pos="7695"/>
              </w:tabs>
              <w:jc w:val="center"/>
              <w:rPr>
                <w:rFonts w:ascii="Montserrat" w:hAnsi="Montserrat"/>
                <w:sz w:val="18"/>
                <w:szCs w:val="18"/>
              </w:rPr>
            </w:pPr>
            <w:r w:rsidRPr="00345CB3">
              <w:rPr>
                <w:rFonts w:ascii="Montserrat" w:hAnsi="Montserrat"/>
                <w:sz w:val="18"/>
                <w:szCs w:val="18"/>
              </w:rPr>
              <w:t>Articles L.233-8 II du Code de Commerce et 223-16 du Règlement Général de l’Autorité des Marchés Financiers</w:t>
            </w:r>
          </w:p>
          <w:p w14:paraId="1C81B405" w14:textId="77777777" w:rsidR="003566FC" w:rsidRPr="00345CB3" w:rsidRDefault="003566FC" w:rsidP="00FC22AA">
            <w:pPr>
              <w:tabs>
                <w:tab w:val="left" w:pos="7695"/>
              </w:tabs>
              <w:jc w:val="right"/>
              <w:rPr>
                <w:rFonts w:ascii="Montserrat" w:hAnsi="Montserrat"/>
              </w:rPr>
            </w:pPr>
          </w:p>
        </w:tc>
      </w:tr>
    </w:tbl>
    <w:p w14:paraId="32A6011E" w14:textId="77777777" w:rsidR="00FC22AA" w:rsidRPr="00345CB3" w:rsidRDefault="00FC22AA" w:rsidP="00FC22AA">
      <w:pPr>
        <w:tabs>
          <w:tab w:val="left" w:pos="7695"/>
        </w:tabs>
        <w:jc w:val="right"/>
        <w:rPr>
          <w:rFonts w:ascii="Montserrat" w:hAnsi="Montserrat"/>
        </w:rPr>
      </w:pPr>
    </w:p>
    <w:p w14:paraId="7385A59F" w14:textId="77777777" w:rsidR="00487CA7" w:rsidRPr="00345CB3" w:rsidRDefault="00487CA7">
      <w:pPr>
        <w:tabs>
          <w:tab w:val="left" w:pos="7695"/>
        </w:tabs>
        <w:jc w:val="center"/>
        <w:rPr>
          <w:rFonts w:ascii="Montserrat" w:hAnsi="Montserrat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2977"/>
        <w:gridCol w:w="2052"/>
        <w:gridCol w:w="2053"/>
      </w:tblGrid>
      <w:tr w:rsidR="00F253EF" w:rsidRPr="00345CB3" w14:paraId="61EB0DB2" w14:textId="77777777" w:rsidTr="00A624CA">
        <w:trPr>
          <w:trHeight w:val="964"/>
        </w:trPr>
        <w:tc>
          <w:tcPr>
            <w:tcW w:w="1980" w:type="dxa"/>
            <w:vMerge w:val="restart"/>
            <w:vAlign w:val="center"/>
          </w:tcPr>
          <w:p w14:paraId="4CB065A5" w14:textId="62F8EE83" w:rsidR="00F253EF" w:rsidRPr="006B3112" w:rsidRDefault="00F253EF" w:rsidP="00B72A58">
            <w:pPr>
              <w:tabs>
                <w:tab w:val="left" w:pos="7695"/>
              </w:tabs>
              <w:jc w:val="center"/>
              <w:rPr>
                <w:rFonts w:ascii="Montserrat SemiBold" w:hAnsi="Montserrat SemiBold"/>
                <w:b/>
                <w:bCs/>
                <w:sz w:val="20"/>
                <w:szCs w:val="20"/>
              </w:rPr>
            </w:pPr>
            <w:r w:rsidRPr="006B3112">
              <w:rPr>
                <w:rFonts w:ascii="Montserrat SemiBold" w:hAnsi="Montserrat SemiBold"/>
                <w:b/>
                <w:bCs/>
                <w:sz w:val="20"/>
                <w:szCs w:val="20"/>
              </w:rPr>
              <w:t>Date d’arrêt des informations</w:t>
            </w:r>
          </w:p>
        </w:tc>
        <w:tc>
          <w:tcPr>
            <w:tcW w:w="2977" w:type="dxa"/>
            <w:vMerge w:val="restart"/>
            <w:vAlign w:val="center"/>
          </w:tcPr>
          <w:p w14:paraId="26383DDA" w14:textId="481DF086" w:rsidR="00F253EF" w:rsidRPr="006B3112" w:rsidRDefault="00F253EF" w:rsidP="00A624CA">
            <w:pPr>
              <w:tabs>
                <w:tab w:val="left" w:pos="7695"/>
              </w:tabs>
              <w:jc w:val="center"/>
              <w:rPr>
                <w:rFonts w:ascii="Montserrat SemiBold" w:hAnsi="Montserrat SemiBold"/>
                <w:b/>
                <w:bCs/>
                <w:sz w:val="20"/>
                <w:szCs w:val="20"/>
              </w:rPr>
            </w:pPr>
            <w:r w:rsidRPr="006B3112">
              <w:rPr>
                <w:rFonts w:ascii="Montserrat SemiBold" w:hAnsi="Montserrat SemiBold"/>
                <w:b/>
                <w:bCs/>
                <w:sz w:val="20"/>
                <w:szCs w:val="20"/>
              </w:rPr>
              <w:t>Nombre total d’actions</w:t>
            </w:r>
            <w:r w:rsidR="00B72A58" w:rsidRPr="006B3112">
              <w:rPr>
                <w:rFonts w:ascii="Montserrat SemiBold" w:hAnsi="Montserrat SemiBold"/>
                <w:b/>
                <w:bCs/>
                <w:sz w:val="20"/>
                <w:szCs w:val="20"/>
              </w:rPr>
              <w:t xml:space="preserve"> </w:t>
            </w:r>
            <w:r w:rsidRPr="006B3112">
              <w:rPr>
                <w:rFonts w:ascii="Montserrat SemiBold" w:hAnsi="Montserrat SemiBold"/>
                <w:b/>
                <w:bCs/>
                <w:sz w:val="20"/>
                <w:szCs w:val="20"/>
              </w:rPr>
              <w:t>composant le capital</w:t>
            </w:r>
          </w:p>
        </w:tc>
        <w:tc>
          <w:tcPr>
            <w:tcW w:w="4105" w:type="dxa"/>
            <w:gridSpan w:val="2"/>
            <w:vAlign w:val="center"/>
          </w:tcPr>
          <w:p w14:paraId="439262F4" w14:textId="63AD82DD" w:rsidR="00F253EF" w:rsidRPr="006B3112" w:rsidRDefault="00F253EF" w:rsidP="00B72A58">
            <w:pPr>
              <w:tabs>
                <w:tab w:val="left" w:pos="7695"/>
              </w:tabs>
              <w:jc w:val="center"/>
              <w:rPr>
                <w:rFonts w:ascii="Montserrat SemiBold" w:hAnsi="Montserrat SemiBold"/>
                <w:b/>
                <w:bCs/>
                <w:sz w:val="20"/>
                <w:szCs w:val="20"/>
              </w:rPr>
            </w:pPr>
            <w:r w:rsidRPr="006B3112">
              <w:rPr>
                <w:rFonts w:ascii="Montserrat SemiBold" w:hAnsi="Montserrat SemiBold"/>
                <w:b/>
                <w:bCs/>
                <w:sz w:val="20"/>
                <w:szCs w:val="20"/>
              </w:rPr>
              <w:t>Nombre total de droits de vote</w:t>
            </w:r>
          </w:p>
        </w:tc>
      </w:tr>
      <w:tr w:rsidR="00F253EF" w:rsidRPr="00345CB3" w14:paraId="2AF8743D" w14:textId="77777777" w:rsidTr="00A624CA">
        <w:trPr>
          <w:trHeight w:val="964"/>
        </w:trPr>
        <w:tc>
          <w:tcPr>
            <w:tcW w:w="1980" w:type="dxa"/>
            <w:vMerge/>
            <w:vAlign w:val="center"/>
          </w:tcPr>
          <w:p w14:paraId="11794474" w14:textId="77777777" w:rsidR="00F253EF" w:rsidRPr="006B3112" w:rsidRDefault="00F253EF" w:rsidP="00B72A58">
            <w:pPr>
              <w:tabs>
                <w:tab w:val="left" w:pos="7695"/>
              </w:tabs>
              <w:jc w:val="center"/>
              <w:rPr>
                <w:rFonts w:ascii="Montserrat SemiBold" w:hAnsi="Montserrat SemiBold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vMerge/>
            <w:vAlign w:val="center"/>
          </w:tcPr>
          <w:p w14:paraId="7443C0FF" w14:textId="77777777" w:rsidR="00F253EF" w:rsidRPr="006B3112" w:rsidRDefault="00F253EF" w:rsidP="00B72A58">
            <w:pPr>
              <w:tabs>
                <w:tab w:val="left" w:pos="7695"/>
              </w:tabs>
              <w:jc w:val="center"/>
              <w:rPr>
                <w:rFonts w:ascii="Montserrat SemiBold" w:hAnsi="Montserrat SemiBold"/>
                <w:b/>
                <w:bCs/>
                <w:sz w:val="20"/>
                <w:szCs w:val="20"/>
              </w:rPr>
            </w:pPr>
          </w:p>
        </w:tc>
        <w:tc>
          <w:tcPr>
            <w:tcW w:w="2052" w:type="dxa"/>
            <w:vAlign w:val="center"/>
          </w:tcPr>
          <w:p w14:paraId="664FF2F1" w14:textId="3F02C290" w:rsidR="00F253EF" w:rsidRPr="006B3112" w:rsidRDefault="00E9757D" w:rsidP="00B72A58">
            <w:pPr>
              <w:tabs>
                <w:tab w:val="left" w:pos="7695"/>
              </w:tabs>
              <w:jc w:val="center"/>
              <w:rPr>
                <w:rFonts w:ascii="Montserrat SemiBold" w:hAnsi="Montserrat SemiBold"/>
                <w:b/>
                <w:bCs/>
                <w:sz w:val="20"/>
                <w:szCs w:val="20"/>
              </w:rPr>
            </w:pPr>
            <w:r w:rsidRPr="006B3112">
              <w:rPr>
                <w:rFonts w:ascii="Montserrat SemiBold" w:hAnsi="Montserrat SemiBold"/>
                <w:b/>
                <w:bCs/>
                <w:sz w:val="20"/>
                <w:szCs w:val="20"/>
              </w:rPr>
              <w:t>T</w:t>
            </w:r>
            <w:r w:rsidR="00F253EF" w:rsidRPr="006B3112">
              <w:rPr>
                <w:rFonts w:ascii="Montserrat SemiBold" w:hAnsi="Montserrat SemiBold"/>
                <w:b/>
                <w:bCs/>
                <w:sz w:val="20"/>
                <w:szCs w:val="20"/>
              </w:rPr>
              <w:t>héoriques</w:t>
            </w:r>
            <w:r w:rsidRPr="006B3112">
              <w:rPr>
                <w:rFonts w:ascii="Montserrat SemiBold" w:hAnsi="Montserrat SemiBold"/>
                <w:b/>
                <w:bCs/>
                <w:sz w:val="20"/>
                <w:szCs w:val="20"/>
              </w:rPr>
              <w:t xml:space="preserve"> </w:t>
            </w:r>
            <w:r w:rsidRPr="006B3112">
              <w:rPr>
                <w:rFonts w:ascii="Montserrat SemiBold" w:hAnsi="Montserrat SemiBold"/>
                <w:b/>
                <w:bCs/>
                <w:sz w:val="20"/>
                <w:szCs w:val="20"/>
                <w:vertAlign w:val="superscript"/>
              </w:rPr>
              <w:t>(1)</w:t>
            </w:r>
            <w:r w:rsidRPr="006B3112">
              <w:rPr>
                <w:rFonts w:ascii="Montserrat SemiBold" w:hAnsi="Montserrat SemiBold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053" w:type="dxa"/>
            <w:vAlign w:val="center"/>
          </w:tcPr>
          <w:p w14:paraId="2427EE94" w14:textId="12462DA5" w:rsidR="00F253EF" w:rsidRPr="006B3112" w:rsidRDefault="00E9757D" w:rsidP="00B72A58">
            <w:pPr>
              <w:tabs>
                <w:tab w:val="left" w:pos="7695"/>
              </w:tabs>
              <w:jc w:val="center"/>
              <w:rPr>
                <w:rFonts w:ascii="Montserrat SemiBold" w:hAnsi="Montserrat SemiBold"/>
                <w:b/>
                <w:bCs/>
                <w:sz w:val="20"/>
                <w:szCs w:val="20"/>
              </w:rPr>
            </w:pPr>
            <w:r w:rsidRPr="006B3112">
              <w:rPr>
                <w:rFonts w:ascii="Montserrat SemiBold" w:hAnsi="Montserrat SemiBold"/>
                <w:b/>
                <w:bCs/>
                <w:sz w:val="20"/>
                <w:szCs w:val="20"/>
              </w:rPr>
              <w:t>E</w:t>
            </w:r>
            <w:r w:rsidR="00B72A58" w:rsidRPr="006B3112">
              <w:rPr>
                <w:rFonts w:ascii="Montserrat SemiBold" w:hAnsi="Montserrat SemiBold"/>
                <w:b/>
                <w:bCs/>
                <w:sz w:val="20"/>
                <w:szCs w:val="20"/>
              </w:rPr>
              <w:t>xerçables</w:t>
            </w:r>
            <w:r w:rsidRPr="006B3112">
              <w:rPr>
                <w:rFonts w:ascii="Montserrat SemiBold" w:hAnsi="Montserrat SemiBold"/>
                <w:b/>
                <w:bCs/>
                <w:sz w:val="20"/>
                <w:szCs w:val="20"/>
              </w:rPr>
              <w:t xml:space="preserve"> </w:t>
            </w:r>
            <w:r w:rsidRPr="006B3112">
              <w:rPr>
                <w:rFonts w:ascii="Montserrat SemiBold" w:hAnsi="Montserrat SemiBold"/>
                <w:b/>
                <w:bCs/>
                <w:sz w:val="20"/>
                <w:szCs w:val="20"/>
                <w:vertAlign w:val="superscript"/>
              </w:rPr>
              <w:t>(2)</w:t>
            </w:r>
          </w:p>
        </w:tc>
      </w:tr>
      <w:tr w:rsidR="00ED5153" w:rsidRPr="00345CB3" w14:paraId="02144625" w14:textId="77777777" w:rsidTr="00A624CA">
        <w:trPr>
          <w:trHeight w:val="964"/>
        </w:trPr>
        <w:tc>
          <w:tcPr>
            <w:tcW w:w="1980" w:type="dxa"/>
            <w:vAlign w:val="center"/>
          </w:tcPr>
          <w:p w14:paraId="18902526" w14:textId="22760B8F" w:rsidR="00ED5153" w:rsidRPr="00AB4A03" w:rsidRDefault="006034D4" w:rsidP="00B72A58">
            <w:pPr>
              <w:tabs>
                <w:tab w:val="left" w:pos="7695"/>
              </w:tabs>
              <w:jc w:val="center"/>
              <w:rPr>
                <w:rFonts w:ascii="Montserrat" w:hAnsi="Montserrat"/>
              </w:rPr>
            </w:pPr>
            <w:r>
              <w:rPr>
                <w:rFonts w:ascii="Montserrat" w:hAnsi="Montserrat"/>
              </w:rPr>
              <w:t>28</w:t>
            </w:r>
            <w:r w:rsidR="00B72A58" w:rsidRPr="00AB4A03">
              <w:rPr>
                <w:rFonts w:ascii="Montserrat" w:hAnsi="Montserrat"/>
              </w:rPr>
              <w:t>/</w:t>
            </w:r>
            <w:r w:rsidR="00E673C7">
              <w:rPr>
                <w:rFonts w:ascii="Montserrat" w:hAnsi="Montserrat"/>
              </w:rPr>
              <w:t>0</w:t>
            </w:r>
            <w:r>
              <w:rPr>
                <w:rFonts w:ascii="Montserrat" w:hAnsi="Montserrat"/>
              </w:rPr>
              <w:t>2</w:t>
            </w:r>
            <w:r w:rsidR="00B72A58" w:rsidRPr="00AB4A03">
              <w:rPr>
                <w:rFonts w:ascii="Montserrat" w:hAnsi="Montserrat"/>
              </w:rPr>
              <w:t>/202</w:t>
            </w:r>
            <w:r w:rsidR="00E673C7">
              <w:rPr>
                <w:rFonts w:ascii="Montserrat" w:hAnsi="Montserrat"/>
              </w:rPr>
              <w:t>6</w:t>
            </w:r>
          </w:p>
        </w:tc>
        <w:tc>
          <w:tcPr>
            <w:tcW w:w="2977" w:type="dxa"/>
            <w:vAlign w:val="center"/>
          </w:tcPr>
          <w:p w14:paraId="6CEDE63D" w14:textId="4BF70CAF" w:rsidR="00ED5153" w:rsidRPr="00AB4A03" w:rsidRDefault="00873597" w:rsidP="00B72A58">
            <w:pPr>
              <w:tabs>
                <w:tab w:val="left" w:pos="7695"/>
              </w:tabs>
              <w:jc w:val="center"/>
              <w:rPr>
                <w:rFonts w:ascii="Montserrat" w:hAnsi="Montserrat"/>
              </w:rPr>
            </w:pPr>
            <w:r w:rsidRPr="00AB4A03">
              <w:rPr>
                <w:rFonts w:ascii="Montserrat" w:hAnsi="Montserrat"/>
              </w:rPr>
              <w:t>3 941 835</w:t>
            </w:r>
          </w:p>
        </w:tc>
        <w:tc>
          <w:tcPr>
            <w:tcW w:w="2052" w:type="dxa"/>
            <w:vAlign w:val="center"/>
          </w:tcPr>
          <w:p w14:paraId="7DA69E47" w14:textId="47428EAB" w:rsidR="00ED5153" w:rsidRPr="007C1318" w:rsidRDefault="000C3D08" w:rsidP="00B72A58">
            <w:pPr>
              <w:tabs>
                <w:tab w:val="left" w:pos="7695"/>
              </w:tabs>
              <w:jc w:val="center"/>
              <w:rPr>
                <w:rFonts w:ascii="Montserrat" w:hAnsi="Montserrat"/>
                <w:color w:val="EE0000"/>
              </w:rPr>
            </w:pPr>
            <w:r w:rsidRPr="00A0107B">
              <w:rPr>
                <w:rFonts w:ascii="Montserrat" w:hAnsi="Montserrat"/>
              </w:rPr>
              <w:t>6</w:t>
            </w:r>
            <w:r w:rsidR="00234144">
              <w:rPr>
                <w:rFonts w:ascii="Cambria" w:hAnsi="Cambria" w:cs="Cambria"/>
              </w:rPr>
              <w:t> </w:t>
            </w:r>
            <w:r w:rsidR="001F565C">
              <w:rPr>
                <w:rFonts w:ascii="Montserrat" w:hAnsi="Montserrat"/>
              </w:rPr>
              <w:t>8</w:t>
            </w:r>
            <w:r w:rsidR="00234144">
              <w:rPr>
                <w:rFonts w:ascii="Montserrat" w:hAnsi="Montserrat"/>
              </w:rPr>
              <w:t xml:space="preserve">58 </w:t>
            </w:r>
            <w:r w:rsidR="006034D4">
              <w:rPr>
                <w:rFonts w:ascii="Montserrat" w:hAnsi="Montserrat"/>
              </w:rPr>
              <w:t>741</w:t>
            </w:r>
          </w:p>
        </w:tc>
        <w:tc>
          <w:tcPr>
            <w:tcW w:w="2053" w:type="dxa"/>
            <w:vAlign w:val="center"/>
          </w:tcPr>
          <w:p w14:paraId="7C130E30" w14:textId="1E2D3F36" w:rsidR="00ED5153" w:rsidRPr="007C1318" w:rsidRDefault="000C3D08" w:rsidP="00B72A58">
            <w:pPr>
              <w:tabs>
                <w:tab w:val="left" w:pos="7695"/>
              </w:tabs>
              <w:jc w:val="center"/>
              <w:rPr>
                <w:rFonts w:ascii="Montserrat" w:hAnsi="Montserrat"/>
                <w:color w:val="EE0000"/>
              </w:rPr>
            </w:pPr>
            <w:r w:rsidRPr="00A0107B">
              <w:rPr>
                <w:rFonts w:ascii="Montserrat" w:hAnsi="Montserrat"/>
              </w:rPr>
              <w:t>6</w:t>
            </w:r>
            <w:r w:rsidR="00044A6A" w:rsidRPr="00A0107B">
              <w:rPr>
                <w:rFonts w:ascii="Cambria" w:hAnsi="Cambria" w:cs="Cambria"/>
              </w:rPr>
              <w:t> </w:t>
            </w:r>
            <w:r w:rsidR="00044A6A" w:rsidRPr="00A0107B">
              <w:rPr>
                <w:rFonts w:ascii="Montserrat" w:hAnsi="Montserrat"/>
              </w:rPr>
              <w:t>6</w:t>
            </w:r>
            <w:r w:rsidR="00357F2A">
              <w:rPr>
                <w:rFonts w:ascii="Montserrat" w:hAnsi="Montserrat"/>
              </w:rPr>
              <w:t>6</w:t>
            </w:r>
            <w:r w:rsidR="008C2F5E">
              <w:rPr>
                <w:rFonts w:ascii="Montserrat" w:hAnsi="Montserrat"/>
              </w:rPr>
              <w:t>7</w:t>
            </w:r>
            <w:r w:rsidR="00044A6A" w:rsidRPr="00A0107B">
              <w:rPr>
                <w:rFonts w:ascii="Montserrat" w:hAnsi="Montserrat"/>
              </w:rPr>
              <w:t xml:space="preserve"> </w:t>
            </w:r>
            <w:r w:rsidR="008C2F5E">
              <w:rPr>
                <w:rFonts w:ascii="Montserrat" w:hAnsi="Montserrat"/>
              </w:rPr>
              <w:t>083</w:t>
            </w:r>
          </w:p>
        </w:tc>
      </w:tr>
    </w:tbl>
    <w:p w14:paraId="65AA4BD2" w14:textId="1069FF79" w:rsidR="00487CA7" w:rsidRPr="00345CB3" w:rsidRDefault="00487CA7">
      <w:pPr>
        <w:tabs>
          <w:tab w:val="left" w:pos="7695"/>
        </w:tabs>
        <w:jc w:val="center"/>
        <w:rPr>
          <w:rFonts w:ascii="Montserrat" w:hAnsi="Montserrat"/>
        </w:rPr>
      </w:pPr>
    </w:p>
    <w:p w14:paraId="6DAE0CA2" w14:textId="77777777" w:rsidR="00E9757D" w:rsidRPr="00345CB3" w:rsidRDefault="00E9757D" w:rsidP="00E9757D">
      <w:pPr>
        <w:tabs>
          <w:tab w:val="left" w:pos="7695"/>
        </w:tabs>
        <w:jc w:val="both"/>
        <w:rPr>
          <w:rFonts w:ascii="Montserrat" w:hAnsi="Montserrat" w:cs="Arial"/>
          <w:sz w:val="16"/>
          <w:szCs w:val="16"/>
        </w:rPr>
      </w:pPr>
      <w:r w:rsidRPr="00345CB3">
        <w:rPr>
          <w:rFonts w:ascii="Montserrat" w:hAnsi="Montserrat" w:cs="Arial"/>
          <w:sz w:val="16"/>
          <w:szCs w:val="16"/>
        </w:rPr>
        <w:t xml:space="preserve">(1) Conformément à l’article 223-11 du Règlement général de l’AMF, nombre calculé sur la base de l’ensemble des actions auxquelles sont attachés des droits de vote, y compris les actions privées de droit de vote. </w:t>
      </w:r>
    </w:p>
    <w:p w14:paraId="77C146DC" w14:textId="07EEC3B7" w:rsidR="00E9757D" w:rsidRPr="00345CB3" w:rsidRDefault="00E9757D" w:rsidP="00E9757D">
      <w:pPr>
        <w:tabs>
          <w:tab w:val="left" w:pos="7695"/>
        </w:tabs>
        <w:jc w:val="both"/>
        <w:rPr>
          <w:rFonts w:ascii="Montserrat" w:hAnsi="Montserrat" w:cs="Arial"/>
          <w:sz w:val="16"/>
          <w:szCs w:val="16"/>
        </w:rPr>
      </w:pPr>
      <w:r w:rsidRPr="00345CB3">
        <w:rPr>
          <w:rFonts w:ascii="Montserrat" w:hAnsi="Montserrat" w:cs="Arial"/>
          <w:sz w:val="16"/>
          <w:szCs w:val="16"/>
        </w:rPr>
        <w:t>(2)</w:t>
      </w:r>
      <w:r w:rsidR="00A624CA" w:rsidRPr="00345CB3">
        <w:rPr>
          <w:rFonts w:ascii="Montserrat" w:hAnsi="Montserrat" w:cs="Arial"/>
          <w:sz w:val="16"/>
          <w:szCs w:val="16"/>
        </w:rPr>
        <w:t xml:space="preserve"> Déduction faite des actions privées du droit de vote.</w:t>
      </w:r>
    </w:p>
    <w:sectPr w:rsidR="00E9757D" w:rsidRPr="00345CB3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8F68D9" w14:textId="77777777" w:rsidR="00A402B5" w:rsidRDefault="00A402B5" w:rsidP="00FC22AA">
      <w:pPr>
        <w:spacing w:after="0" w:line="240" w:lineRule="auto"/>
      </w:pPr>
      <w:r>
        <w:separator/>
      </w:r>
    </w:p>
  </w:endnote>
  <w:endnote w:type="continuationSeparator" w:id="0">
    <w:p w14:paraId="5CE9B640" w14:textId="77777777" w:rsidR="00A402B5" w:rsidRDefault="00A402B5" w:rsidP="00FC2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ontserrat Regular">
    <w:altName w:val="Montserrat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libri"/>
    <w:panose1 w:val="02000505000000020004"/>
    <w:charset w:val="00"/>
    <w:family w:val="auto"/>
    <w:pitch w:val="variable"/>
    <w:sig w:usb0="A000002F" w:usb1="4000204A" w:usb2="00000000" w:usb3="00000000" w:csb0="00000193" w:csb1="00000000"/>
  </w:font>
  <w:font w:name="Montserrat ExtraBold">
    <w:panose1 w:val="000009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Montserrat SemiBold">
    <w:altName w:val="Calibri"/>
    <w:panose1 w:val="000007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AF7FD" w14:textId="77777777" w:rsidR="00BD42AC" w:rsidRDefault="00BD42AC">
    <w:pPr>
      <w:pStyle w:val="Pieddepage"/>
    </w:pPr>
  </w:p>
  <w:p w14:paraId="521F67B2" w14:textId="504E34C3" w:rsidR="00BD42AC" w:rsidRDefault="00BD42AC">
    <w:pPr>
      <w:pStyle w:val="Pieddepage"/>
    </w:pPr>
    <w:r>
      <w:rPr>
        <w:noProof/>
      </w:rPr>
      <w:drawing>
        <wp:inline distT="0" distB="0" distL="0" distR="0" wp14:anchorId="3CE0FF36" wp14:editId="3F0F8638">
          <wp:extent cx="5760720" cy="99060"/>
          <wp:effectExtent l="0" t="0" r="0" b="0"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99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725E84" w14:textId="682F0520" w:rsidR="00BD42AC" w:rsidRDefault="00BD42AC">
    <w:pPr>
      <w:pStyle w:val="Pieddepage"/>
    </w:pPr>
  </w:p>
  <w:p w14:paraId="6246D04B" w14:textId="24ECB385" w:rsidR="00466BF9" w:rsidRPr="00466BF9" w:rsidRDefault="00743000" w:rsidP="00466BF9">
    <w:pPr>
      <w:autoSpaceDE w:val="0"/>
      <w:autoSpaceDN w:val="0"/>
      <w:adjustRightInd w:val="0"/>
      <w:spacing w:after="0" w:line="288" w:lineRule="auto"/>
      <w:jc w:val="both"/>
      <w:textAlignment w:val="center"/>
      <w:rPr>
        <w:rFonts w:ascii="Montserrat" w:eastAsia="Calibri" w:hAnsi="Montserrat" w:cs="Montserrat"/>
        <w:color w:val="000000"/>
        <w:spacing w:val="14"/>
        <w:sz w:val="14"/>
        <w:szCs w:val="14"/>
      </w:rPr>
    </w:pPr>
    <w:r w:rsidRPr="00EC1857">
      <w:rPr>
        <w:rFonts w:cs="Montserrat"/>
        <w:b/>
        <w:bCs/>
        <w:noProof/>
        <w:spacing w:val="7"/>
        <w:sz w:val="14"/>
        <w:szCs w:val="14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6C0225DC" wp14:editId="5A67A763">
              <wp:simplePos x="0" y="0"/>
              <wp:positionH relativeFrom="column">
                <wp:posOffset>4673600</wp:posOffset>
              </wp:positionH>
              <wp:positionV relativeFrom="paragraph">
                <wp:posOffset>12065</wp:posOffset>
              </wp:positionV>
              <wp:extent cx="1208405" cy="312420"/>
              <wp:effectExtent l="0" t="0" r="0" b="0"/>
              <wp:wrapSquare wrapText="bothSides"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8405" cy="3124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CD90B36" w14:textId="77777777" w:rsidR="00743000" w:rsidRPr="00EC1857" w:rsidRDefault="00743000" w:rsidP="00743000">
                          <w:pPr>
                            <w:jc w:val="right"/>
                            <w:rPr>
                              <w:szCs w:val="20"/>
                            </w:rPr>
                          </w:pPr>
                          <w:r w:rsidRPr="00EC1857">
                            <w:rPr>
                              <w:szCs w:val="20"/>
                            </w:rPr>
                            <w:t>ADVINI.COM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0225DC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left:0;text-align:left;margin-left:368pt;margin-top:.95pt;width:95.15pt;height:24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" stroked="f">
              <v:textbox>
                <w:txbxContent>
                  <w:p w14:paraId="5CD90B36" w14:textId="77777777" w:rsidR="00743000" w:rsidRPr="00EC1857" w:rsidRDefault="00743000" w:rsidP="00743000">
                    <w:pPr>
                      <w:jc w:val="right"/>
                      <w:rPr>
                        <w:szCs w:val="20"/>
                      </w:rPr>
                    </w:pPr>
                    <w:r w:rsidRPr="00EC1857">
                      <w:rPr>
                        <w:szCs w:val="20"/>
                      </w:rPr>
                      <w:t>ADVINI.COM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466BF9" w:rsidRPr="00466BF9">
      <w:rPr>
        <w:rFonts w:ascii="Montserrat" w:eastAsia="Calibri" w:hAnsi="Montserrat" w:cs="Montserrat"/>
        <w:b/>
        <w:bCs/>
        <w:color w:val="000000"/>
        <w:spacing w:val="7"/>
        <w:sz w:val="14"/>
        <w:szCs w:val="14"/>
      </w:rPr>
      <w:t>ADVINI</w:t>
    </w:r>
    <w:r w:rsidR="00466BF9" w:rsidRPr="00466BF9">
      <w:rPr>
        <w:rFonts w:ascii="Montserrat SemiBold" w:eastAsia="Calibri" w:hAnsi="Montserrat SemiBold" w:cs="Montserrat SemiBold"/>
        <w:b/>
        <w:bCs/>
        <w:color w:val="000000"/>
        <w:spacing w:val="7"/>
        <w:sz w:val="14"/>
        <w:szCs w:val="14"/>
      </w:rPr>
      <w:t xml:space="preserve"> </w:t>
    </w:r>
    <w:r w:rsidR="00466BF9" w:rsidRPr="00466BF9">
      <w:rPr>
        <w:rFonts w:ascii="Montserrat" w:eastAsia="Calibri" w:hAnsi="Montserrat" w:cs="Montserrat"/>
        <w:color w:val="000000"/>
        <w:spacing w:val="14"/>
        <w:sz w:val="14"/>
        <w:szCs w:val="14"/>
      </w:rPr>
      <w:t>L’ENCLOS 34725 SAINT FÉLIX DE LODEZ - FRANCE</w:t>
    </w:r>
  </w:p>
  <w:p w14:paraId="51B1B94B" w14:textId="53C7A186" w:rsidR="00466BF9" w:rsidRPr="00466BF9" w:rsidRDefault="00466BF9" w:rsidP="00466BF9">
    <w:pPr>
      <w:autoSpaceDE w:val="0"/>
      <w:autoSpaceDN w:val="0"/>
      <w:adjustRightInd w:val="0"/>
      <w:spacing w:after="0" w:line="288" w:lineRule="auto"/>
      <w:jc w:val="both"/>
      <w:textAlignment w:val="center"/>
      <w:rPr>
        <w:rFonts w:ascii="Montserrat" w:eastAsia="Calibri" w:hAnsi="Montserrat" w:cs="Montserrat"/>
        <w:color w:val="000000"/>
        <w:spacing w:val="14"/>
        <w:sz w:val="14"/>
        <w:szCs w:val="14"/>
      </w:rPr>
    </w:pPr>
    <w:r w:rsidRPr="00466BF9">
      <w:rPr>
        <w:rFonts w:ascii="Montserrat" w:eastAsia="Calibri" w:hAnsi="Montserrat" w:cs="Montserrat"/>
        <w:color w:val="000000"/>
        <w:spacing w:val="14"/>
        <w:sz w:val="14"/>
        <w:szCs w:val="14"/>
      </w:rPr>
      <w:t>T +33 (0)4 67 88 80 00 - F +33 (0)4 67 96 65 67</w:t>
    </w:r>
  </w:p>
  <w:p w14:paraId="2A1E493D" w14:textId="62C7C566" w:rsidR="00466BF9" w:rsidRPr="00466BF9" w:rsidRDefault="00466BF9" w:rsidP="00466BF9">
    <w:pPr>
      <w:tabs>
        <w:tab w:val="center" w:pos="4536"/>
        <w:tab w:val="right" w:pos="9072"/>
      </w:tabs>
      <w:spacing w:after="0" w:line="240" w:lineRule="auto"/>
      <w:jc w:val="both"/>
      <w:rPr>
        <w:rFonts w:ascii="Montserrat" w:eastAsia="Calibri" w:hAnsi="Montserrat" w:cs="Times New Roman"/>
        <w:noProof/>
        <w:sz w:val="20"/>
      </w:rPr>
    </w:pPr>
    <w:r w:rsidRPr="00466BF9">
      <w:rPr>
        <w:rFonts w:ascii="Montserrat" w:eastAsia="Calibri" w:hAnsi="Montserrat" w:cs="Montserrat"/>
        <w:spacing w:val="14"/>
        <w:sz w:val="14"/>
        <w:szCs w:val="14"/>
      </w:rPr>
      <w:t>RCS B896 520 038 - TVA FR 95 896 520 038 - SA au capital de 31 534 680 €</w:t>
    </w:r>
  </w:p>
  <w:p w14:paraId="2516CEE6" w14:textId="14CD893B" w:rsidR="00BD42AC" w:rsidRDefault="00BD42A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34E2E" w14:textId="77777777" w:rsidR="00A402B5" w:rsidRDefault="00A402B5" w:rsidP="00FC22AA">
      <w:pPr>
        <w:spacing w:after="0" w:line="240" w:lineRule="auto"/>
      </w:pPr>
      <w:r>
        <w:separator/>
      </w:r>
    </w:p>
  </w:footnote>
  <w:footnote w:type="continuationSeparator" w:id="0">
    <w:p w14:paraId="1F63382C" w14:textId="77777777" w:rsidR="00A402B5" w:rsidRDefault="00A402B5" w:rsidP="00FC22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2F17E" w14:textId="523E2FDA" w:rsidR="00FC22AA" w:rsidRDefault="005E3755" w:rsidP="00FC22AA">
    <w:pPr>
      <w:pStyle w:val="En-tte"/>
      <w:jc w:val="center"/>
    </w:pPr>
    <w:r>
      <w:rPr>
        <w:noProof/>
      </w:rPr>
      <w:drawing>
        <wp:inline distT="0" distB="0" distL="0" distR="0" wp14:anchorId="69971EBA" wp14:editId="1CF5559B">
          <wp:extent cx="2160000" cy="968333"/>
          <wp:effectExtent l="0" t="0" r="0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000" cy="9683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Grilledutableau"/>
      <w:tblW w:w="0" w:type="auto"/>
      <w:tblLook w:val="04A0" w:firstRow="1" w:lastRow="0" w:firstColumn="1" w:lastColumn="0" w:noHBand="0" w:noVBand="1"/>
    </w:tblPr>
    <w:tblGrid>
      <w:gridCol w:w="9062"/>
    </w:tblGrid>
    <w:tr w:rsidR="008B34F6" w14:paraId="727C2394" w14:textId="77777777" w:rsidTr="008B34F6">
      <w:tc>
        <w:tcPr>
          <w:tcW w:w="9062" w:type="dxa"/>
          <w:tcBorders>
            <w:top w:val="nil"/>
            <w:left w:val="nil"/>
            <w:bottom w:val="double" w:sz="6" w:space="0" w:color="auto"/>
            <w:right w:val="nil"/>
          </w:tcBorders>
        </w:tcPr>
        <w:p w14:paraId="2E7FA8D1" w14:textId="77777777" w:rsidR="008B34F6" w:rsidRDefault="008B34F6" w:rsidP="00FC22AA">
          <w:pPr>
            <w:pStyle w:val="En-tte"/>
            <w:jc w:val="center"/>
          </w:pPr>
        </w:p>
      </w:tc>
    </w:tr>
  </w:tbl>
  <w:p w14:paraId="5E8D8088" w14:textId="77777777" w:rsidR="00FC22AA" w:rsidRDefault="00FC22AA" w:rsidP="00345CB3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2AA"/>
    <w:rsid w:val="0000545B"/>
    <w:rsid w:val="0002623A"/>
    <w:rsid w:val="00032C7F"/>
    <w:rsid w:val="00037C2A"/>
    <w:rsid w:val="00044A6A"/>
    <w:rsid w:val="000514F2"/>
    <w:rsid w:val="00066510"/>
    <w:rsid w:val="00073225"/>
    <w:rsid w:val="000738F8"/>
    <w:rsid w:val="000B3616"/>
    <w:rsid w:val="000C3D08"/>
    <w:rsid w:val="000D03B5"/>
    <w:rsid w:val="000E5A3A"/>
    <w:rsid w:val="000F15C0"/>
    <w:rsid w:val="00120A7C"/>
    <w:rsid w:val="00133531"/>
    <w:rsid w:val="00147618"/>
    <w:rsid w:val="00150130"/>
    <w:rsid w:val="00150E63"/>
    <w:rsid w:val="001648C9"/>
    <w:rsid w:val="00165B6A"/>
    <w:rsid w:val="001726FA"/>
    <w:rsid w:val="001908E8"/>
    <w:rsid w:val="00194766"/>
    <w:rsid w:val="001B2D9A"/>
    <w:rsid w:val="001E58BA"/>
    <w:rsid w:val="001F565C"/>
    <w:rsid w:val="00210787"/>
    <w:rsid w:val="00211124"/>
    <w:rsid w:val="0021178C"/>
    <w:rsid w:val="00215DD2"/>
    <w:rsid w:val="00234144"/>
    <w:rsid w:val="002347A1"/>
    <w:rsid w:val="00240120"/>
    <w:rsid w:val="00262B20"/>
    <w:rsid w:val="00292EDD"/>
    <w:rsid w:val="002B0BD6"/>
    <w:rsid w:val="002B6F7A"/>
    <w:rsid w:val="002C46A3"/>
    <w:rsid w:val="002D0BE5"/>
    <w:rsid w:val="002D4BC0"/>
    <w:rsid w:val="002E405A"/>
    <w:rsid w:val="002E529C"/>
    <w:rsid w:val="002F34CD"/>
    <w:rsid w:val="0032287C"/>
    <w:rsid w:val="00324CEC"/>
    <w:rsid w:val="00345CB3"/>
    <w:rsid w:val="00355275"/>
    <w:rsid w:val="0035632F"/>
    <w:rsid w:val="003566FC"/>
    <w:rsid w:val="00357F2A"/>
    <w:rsid w:val="0038234A"/>
    <w:rsid w:val="00382E86"/>
    <w:rsid w:val="003955B9"/>
    <w:rsid w:val="00397841"/>
    <w:rsid w:val="003A0E7A"/>
    <w:rsid w:val="003B603E"/>
    <w:rsid w:val="003B6F8E"/>
    <w:rsid w:val="003C2F35"/>
    <w:rsid w:val="003F58E1"/>
    <w:rsid w:val="00427693"/>
    <w:rsid w:val="0043208C"/>
    <w:rsid w:val="0045702B"/>
    <w:rsid w:val="00466BF9"/>
    <w:rsid w:val="00472751"/>
    <w:rsid w:val="00480A42"/>
    <w:rsid w:val="00485ECB"/>
    <w:rsid w:val="0048638D"/>
    <w:rsid w:val="00487CA7"/>
    <w:rsid w:val="004D5DA8"/>
    <w:rsid w:val="004D7418"/>
    <w:rsid w:val="004E366C"/>
    <w:rsid w:val="004E7D2B"/>
    <w:rsid w:val="00511966"/>
    <w:rsid w:val="00531F54"/>
    <w:rsid w:val="005357E3"/>
    <w:rsid w:val="00540BAA"/>
    <w:rsid w:val="00555C50"/>
    <w:rsid w:val="00561552"/>
    <w:rsid w:val="00573434"/>
    <w:rsid w:val="00586C8A"/>
    <w:rsid w:val="005B2703"/>
    <w:rsid w:val="005B6271"/>
    <w:rsid w:val="005D1A7E"/>
    <w:rsid w:val="005E3755"/>
    <w:rsid w:val="005E5C9F"/>
    <w:rsid w:val="006018CE"/>
    <w:rsid w:val="006034D4"/>
    <w:rsid w:val="00611238"/>
    <w:rsid w:val="006230DC"/>
    <w:rsid w:val="00653F6B"/>
    <w:rsid w:val="006642A8"/>
    <w:rsid w:val="00682425"/>
    <w:rsid w:val="0069211A"/>
    <w:rsid w:val="006A3083"/>
    <w:rsid w:val="006B3112"/>
    <w:rsid w:val="006C5F76"/>
    <w:rsid w:val="006D2820"/>
    <w:rsid w:val="006D3F51"/>
    <w:rsid w:val="006E6FA8"/>
    <w:rsid w:val="006F0197"/>
    <w:rsid w:val="006F2DF5"/>
    <w:rsid w:val="007376D5"/>
    <w:rsid w:val="00743000"/>
    <w:rsid w:val="007535DF"/>
    <w:rsid w:val="00775321"/>
    <w:rsid w:val="00781AC0"/>
    <w:rsid w:val="00797966"/>
    <w:rsid w:val="007C1318"/>
    <w:rsid w:val="007E1F91"/>
    <w:rsid w:val="007E3B14"/>
    <w:rsid w:val="008136AA"/>
    <w:rsid w:val="00816760"/>
    <w:rsid w:val="00861569"/>
    <w:rsid w:val="00866C00"/>
    <w:rsid w:val="00873597"/>
    <w:rsid w:val="0088027D"/>
    <w:rsid w:val="00881F99"/>
    <w:rsid w:val="00883530"/>
    <w:rsid w:val="008A6D2F"/>
    <w:rsid w:val="008A7F55"/>
    <w:rsid w:val="008B236A"/>
    <w:rsid w:val="008B34F6"/>
    <w:rsid w:val="008B62C0"/>
    <w:rsid w:val="008C2F5E"/>
    <w:rsid w:val="008C6A67"/>
    <w:rsid w:val="008E0787"/>
    <w:rsid w:val="008F4199"/>
    <w:rsid w:val="00906E7A"/>
    <w:rsid w:val="00913635"/>
    <w:rsid w:val="00914F37"/>
    <w:rsid w:val="00915C33"/>
    <w:rsid w:val="00943F5B"/>
    <w:rsid w:val="0095080F"/>
    <w:rsid w:val="0096107D"/>
    <w:rsid w:val="00981BC1"/>
    <w:rsid w:val="00990972"/>
    <w:rsid w:val="00995C4F"/>
    <w:rsid w:val="009A77EF"/>
    <w:rsid w:val="009B3B3A"/>
    <w:rsid w:val="009C0A44"/>
    <w:rsid w:val="009E4CF0"/>
    <w:rsid w:val="00A0107B"/>
    <w:rsid w:val="00A17E75"/>
    <w:rsid w:val="00A25E27"/>
    <w:rsid w:val="00A35E24"/>
    <w:rsid w:val="00A401EC"/>
    <w:rsid w:val="00A402B5"/>
    <w:rsid w:val="00A624CA"/>
    <w:rsid w:val="00A834A7"/>
    <w:rsid w:val="00A8569D"/>
    <w:rsid w:val="00AA7AA7"/>
    <w:rsid w:val="00AB4A03"/>
    <w:rsid w:val="00AE47A6"/>
    <w:rsid w:val="00AE542A"/>
    <w:rsid w:val="00AE6404"/>
    <w:rsid w:val="00B010AA"/>
    <w:rsid w:val="00B33BEA"/>
    <w:rsid w:val="00B4146E"/>
    <w:rsid w:val="00B72A58"/>
    <w:rsid w:val="00B76F07"/>
    <w:rsid w:val="00B777C8"/>
    <w:rsid w:val="00BA284A"/>
    <w:rsid w:val="00BB56EB"/>
    <w:rsid w:val="00BD0AE6"/>
    <w:rsid w:val="00BD2F91"/>
    <w:rsid w:val="00BD42AC"/>
    <w:rsid w:val="00BF265D"/>
    <w:rsid w:val="00C04CD3"/>
    <w:rsid w:val="00C05C8F"/>
    <w:rsid w:val="00C113DD"/>
    <w:rsid w:val="00C4151E"/>
    <w:rsid w:val="00C43A1A"/>
    <w:rsid w:val="00C5239C"/>
    <w:rsid w:val="00C60B12"/>
    <w:rsid w:val="00C76936"/>
    <w:rsid w:val="00C778B5"/>
    <w:rsid w:val="00C819A5"/>
    <w:rsid w:val="00C94781"/>
    <w:rsid w:val="00CA3C6F"/>
    <w:rsid w:val="00CA664F"/>
    <w:rsid w:val="00CA7C9B"/>
    <w:rsid w:val="00CB1F0B"/>
    <w:rsid w:val="00CB5CC5"/>
    <w:rsid w:val="00CD27A0"/>
    <w:rsid w:val="00CD329B"/>
    <w:rsid w:val="00CD71C3"/>
    <w:rsid w:val="00CE55B7"/>
    <w:rsid w:val="00CF399A"/>
    <w:rsid w:val="00CF3E74"/>
    <w:rsid w:val="00D036D5"/>
    <w:rsid w:val="00D107E7"/>
    <w:rsid w:val="00D1641C"/>
    <w:rsid w:val="00D20417"/>
    <w:rsid w:val="00D2074C"/>
    <w:rsid w:val="00D2079A"/>
    <w:rsid w:val="00D22084"/>
    <w:rsid w:val="00D534B0"/>
    <w:rsid w:val="00D71012"/>
    <w:rsid w:val="00D71593"/>
    <w:rsid w:val="00D8030E"/>
    <w:rsid w:val="00D83DD5"/>
    <w:rsid w:val="00D90D32"/>
    <w:rsid w:val="00D942CE"/>
    <w:rsid w:val="00DA63EA"/>
    <w:rsid w:val="00DB4F4A"/>
    <w:rsid w:val="00DD27B6"/>
    <w:rsid w:val="00DD3AE7"/>
    <w:rsid w:val="00E05AF8"/>
    <w:rsid w:val="00E13A4C"/>
    <w:rsid w:val="00E37271"/>
    <w:rsid w:val="00E438D6"/>
    <w:rsid w:val="00E45C90"/>
    <w:rsid w:val="00E673C7"/>
    <w:rsid w:val="00E67BA7"/>
    <w:rsid w:val="00E71950"/>
    <w:rsid w:val="00E9757D"/>
    <w:rsid w:val="00EA49FC"/>
    <w:rsid w:val="00EA6C63"/>
    <w:rsid w:val="00EC1B8F"/>
    <w:rsid w:val="00ED5153"/>
    <w:rsid w:val="00EF2CFC"/>
    <w:rsid w:val="00F03367"/>
    <w:rsid w:val="00F253EF"/>
    <w:rsid w:val="00F2647B"/>
    <w:rsid w:val="00F343D4"/>
    <w:rsid w:val="00F35082"/>
    <w:rsid w:val="00F35651"/>
    <w:rsid w:val="00F418EE"/>
    <w:rsid w:val="00F57693"/>
    <w:rsid w:val="00F57E69"/>
    <w:rsid w:val="00F6121D"/>
    <w:rsid w:val="00F67FE5"/>
    <w:rsid w:val="00F7785C"/>
    <w:rsid w:val="00F86EF1"/>
    <w:rsid w:val="00FA48C4"/>
    <w:rsid w:val="00FA4C6F"/>
    <w:rsid w:val="00FC22AA"/>
    <w:rsid w:val="00FD32B2"/>
    <w:rsid w:val="00FE3736"/>
    <w:rsid w:val="00FE5FCD"/>
    <w:rsid w:val="00FE6658"/>
    <w:rsid w:val="00FF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43054D"/>
  <w15:chartTrackingRefBased/>
  <w15:docId w15:val="{4FEDCDC0-4ED4-4568-9EAF-74AB98750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C2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22AA"/>
  </w:style>
  <w:style w:type="paragraph" w:styleId="Pieddepage">
    <w:name w:val="footer"/>
    <w:basedOn w:val="Normal"/>
    <w:link w:val="PieddepageCar"/>
    <w:uiPriority w:val="99"/>
    <w:unhideWhenUsed/>
    <w:rsid w:val="00FC2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C22AA"/>
  </w:style>
  <w:style w:type="table" w:styleId="Grilledutableau">
    <w:name w:val="Table Grid"/>
    <w:basedOn w:val="TableauNormal"/>
    <w:uiPriority w:val="39"/>
    <w:rsid w:val="00356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8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AdVini - nouvelle identité">
  <a:themeElements>
    <a:clrScheme name="AdVini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7E7067"/>
      </a:accent1>
      <a:accent2>
        <a:srgbClr val="A59790"/>
      </a:accent2>
      <a:accent3>
        <a:srgbClr val="839647"/>
      </a:accent3>
      <a:accent4>
        <a:srgbClr val="F6F4EC"/>
      </a:accent4>
      <a:accent5>
        <a:srgbClr val="E4E0C8"/>
      </a:accent5>
      <a:accent6>
        <a:srgbClr val="377FBE"/>
      </a:accent6>
      <a:hlink>
        <a:srgbClr val="0563C1"/>
      </a:hlink>
      <a:folHlink>
        <a:srgbClr val="839647"/>
      </a:folHlink>
    </a:clrScheme>
    <a:fontScheme name="AdVini">
      <a:majorFont>
        <a:latin typeface="Montserrat Regular"/>
        <a:ea typeface=""/>
        <a:cs typeface=""/>
      </a:majorFont>
      <a:minorFont>
        <a:latin typeface="Montserrat Regular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AdVini - nouvelle identité" id="{86B07542-AEA4-4E60-82A4-897815B939CC}" vid="{963F93E0-D9FA-4B88-8EB9-52D93FDEF878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C458E77D746A4CBBE70EE1A8740769" ma:contentTypeVersion="22" ma:contentTypeDescription="Crée un document." ma:contentTypeScope="" ma:versionID="b9a129dbc1119eab027dbd9958d2d905">
  <xsd:schema xmlns:xsd="http://www.w3.org/2001/XMLSchema" xmlns:xs="http://www.w3.org/2001/XMLSchema" xmlns:p="http://schemas.microsoft.com/office/2006/metadata/properties" xmlns:ns1="http://schemas.microsoft.com/sharepoint/v3" xmlns:ns3="2d42352c-fb5a-45db-b4a0-bc94de1136ff" xmlns:ns4="63413b6b-2f71-4206-8b68-ebb7245244ee" targetNamespace="http://schemas.microsoft.com/office/2006/metadata/properties" ma:root="true" ma:fieldsID="9dd41101d03308a78ea6969a1211cbda" ns1:_="" ns3:_="" ns4:_="">
    <xsd:import namespace="http://schemas.microsoft.com/sharepoint/v3"/>
    <xsd:import namespace="2d42352c-fb5a-45db-b4a0-bc94de1136ff"/>
    <xsd:import namespace="63413b6b-2f71-4206-8b68-ebb7245244e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1:_ip_UnifiedCompliancePolicyProperties" minOccurs="0"/>
                <xsd:element ref="ns1:_ip_UnifiedCompliancePolicyUIAc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Propriétés de la stratégie de conformité unifiée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Action d’interface utilisateur de la stratégie de conformité unifiée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42352c-fb5a-45db-b4a0-bc94de1136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Dernier partage par heure par utilisateu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Dernier partage par heur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413b6b-2f71-4206-8b68-ebb7245244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6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6" nillable="true" ma:displayName="_activity" ma:hidden="true" ma:internalName="_activity">
      <xsd:simpleType>
        <xsd:restriction base="dms:Note"/>
      </xsd:simple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63413b6b-2f71-4206-8b68-ebb7245244ee" xsi:nil="true"/>
  </documentManagement>
</p:properties>
</file>

<file path=customXml/itemProps1.xml><?xml version="1.0" encoding="utf-8"?>
<ds:datastoreItem xmlns:ds="http://schemas.openxmlformats.org/officeDocument/2006/customXml" ds:itemID="{234C54F2-64AD-4026-BBDA-77FECB67ED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d42352c-fb5a-45db-b4a0-bc94de1136ff"/>
    <ds:schemaRef ds:uri="63413b6b-2f71-4206-8b68-ebb7245244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E77DD22-9177-463C-8B1F-DF8E622DE9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EC2D33-4E5D-49E0-88FB-84E499D025D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63413b6b-2f71-4206-8b68-ebb7245244e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Chloé PERINET</dc:creator>
  <cp:keywords/>
  <dc:description/>
  <cp:lastModifiedBy>Jean-Michel CHOFFEL</cp:lastModifiedBy>
  <cp:revision>4</cp:revision>
  <dcterms:created xsi:type="dcterms:W3CDTF">2026-04-24T12:43:00Z</dcterms:created>
  <dcterms:modified xsi:type="dcterms:W3CDTF">2026-04-24T12:44:00Z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0x01010008C458E77D746A4CBBE70EE1A8740769</vt:lpwstr>
  </property>
  <property fmtid="{D5CDD505-2E9C-101B-9397-08002B2CF9AE}" pid="3" name="MediaServiceImageTags">
    <vt:lpwstr/>
  </property>
</Properties>
</file>